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E064D" w14:textId="0956AB78" w:rsidR="00086D31" w:rsidRPr="00BA5772" w:rsidRDefault="00086D31" w:rsidP="00BA5772">
      <w:pPr>
        <w:pStyle w:val="NoSpacing"/>
        <w:rPr>
          <w:rFonts w:cs="Adobe Devanagari"/>
        </w:rPr>
      </w:pPr>
      <w:r w:rsidRPr="00BA5772">
        <w:rPr>
          <w:rFonts w:cs="Adobe Devanagari"/>
          <w:noProof/>
        </w:rPr>
        <w:drawing>
          <wp:inline distT="0" distB="0" distL="0" distR="0" wp14:anchorId="7F779F1B" wp14:editId="0A545B40">
            <wp:extent cx="335280" cy="335280"/>
            <wp:effectExtent l="0" t="0" r="7620" b="762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4" cstate="print"/>
                    <a:stretch>
                      <a:fillRect/>
                    </a:stretch>
                  </pic:blipFill>
                  <pic:spPr>
                    <a:xfrm>
                      <a:off x="0" y="0"/>
                      <a:ext cx="335280" cy="335280"/>
                    </a:xfrm>
                    <a:prstGeom prst="rect">
                      <a:avLst/>
                    </a:prstGeom>
                  </pic:spPr>
                </pic:pic>
              </a:graphicData>
            </a:graphic>
          </wp:inline>
        </w:drawing>
      </w:r>
      <w:r w:rsidR="005C12E1" w:rsidRPr="00BA5772">
        <w:rPr>
          <w:rFonts w:cs="Adobe Devanagari"/>
        </w:rPr>
        <w:t xml:space="preserve"> </w:t>
      </w:r>
    </w:p>
    <w:p w14:paraId="41A6E67F" w14:textId="21D60638" w:rsidR="005C12E1" w:rsidRPr="006D0BB6" w:rsidRDefault="00684F56" w:rsidP="00BA5772">
      <w:pPr>
        <w:pStyle w:val="NoSpacing"/>
        <w:rPr>
          <w:rFonts w:cs="Adobe Devanagari"/>
          <w:b/>
          <w:bCs/>
          <w:u w:val="single"/>
        </w:rPr>
      </w:pPr>
      <w:r w:rsidRPr="006D0BB6">
        <w:rPr>
          <w:rFonts w:cs="Adobe Devanagari"/>
          <w:b/>
          <w:bCs/>
          <w:u w:val="single"/>
        </w:rPr>
        <w:t>Orleans</w:t>
      </w:r>
      <w:r w:rsidR="005C12E1" w:rsidRPr="006D0BB6">
        <w:rPr>
          <w:rFonts w:cs="Adobe Devanagari"/>
          <w:b/>
          <w:bCs/>
          <w:u w:val="single"/>
        </w:rPr>
        <w:t xml:space="preserve"> County State’s Attorney’s Office</w:t>
      </w:r>
      <w:r w:rsidR="00086D31" w:rsidRPr="006D0BB6">
        <w:rPr>
          <w:rFonts w:cs="Adobe Devanagari"/>
          <w:b/>
          <w:bCs/>
          <w:u w:val="single"/>
        </w:rPr>
        <w:t xml:space="preserve">, </w:t>
      </w:r>
      <w:r w:rsidR="005C12E1" w:rsidRPr="006D0BB6">
        <w:rPr>
          <w:rFonts w:cs="Adobe Devanagari"/>
          <w:b/>
          <w:bCs/>
          <w:u w:val="single"/>
        </w:rPr>
        <w:t>Domestic Violence</w:t>
      </w:r>
      <w:r w:rsidR="00A716D2" w:rsidRPr="006D0BB6">
        <w:rPr>
          <w:rFonts w:cs="Adobe Devanagari"/>
          <w:b/>
          <w:bCs/>
          <w:u w:val="single"/>
        </w:rPr>
        <w:t>/Sexual Violence</w:t>
      </w:r>
      <w:r w:rsidR="005C12E1" w:rsidRPr="006D0BB6">
        <w:rPr>
          <w:rFonts w:cs="Adobe Devanagari"/>
          <w:b/>
          <w:bCs/>
          <w:u w:val="single"/>
        </w:rPr>
        <w:t xml:space="preserve"> Prosecutor </w:t>
      </w:r>
    </w:p>
    <w:p w14:paraId="49919FDB" w14:textId="77777777" w:rsidR="005C12E1" w:rsidRPr="00BA5772" w:rsidRDefault="005C12E1" w:rsidP="00BA5772">
      <w:pPr>
        <w:pStyle w:val="NoSpacing"/>
        <w:rPr>
          <w:rFonts w:cs="Adobe Devanagari"/>
        </w:rPr>
      </w:pPr>
    </w:p>
    <w:p w14:paraId="52DD79AB" w14:textId="6575AF54" w:rsidR="008C4D21" w:rsidRPr="00BA5772" w:rsidRDefault="005C12E1" w:rsidP="00BA5772">
      <w:pPr>
        <w:pStyle w:val="NoSpacing"/>
        <w:rPr>
          <w:rFonts w:eastAsia="Aptos" w:cs="Adobe Devanagari"/>
        </w:rPr>
      </w:pPr>
      <w:r w:rsidRPr="00BA5772">
        <w:rPr>
          <w:rFonts w:cs="Adobe Devanagari"/>
        </w:rPr>
        <w:t xml:space="preserve">The </w:t>
      </w:r>
      <w:r w:rsidR="00684F56" w:rsidRPr="00BA5772">
        <w:rPr>
          <w:rFonts w:cs="Adobe Devanagari"/>
        </w:rPr>
        <w:t>Orleans</w:t>
      </w:r>
      <w:r w:rsidRPr="00BA5772">
        <w:rPr>
          <w:rFonts w:cs="Adobe Devanagari"/>
        </w:rPr>
        <w:t xml:space="preserve"> County State’s Attorney’s Office is hiring a</w:t>
      </w:r>
      <w:r w:rsidR="00086D31" w:rsidRPr="00BA5772">
        <w:rPr>
          <w:rFonts w:cs="Adobe Devanagari"/>
        </w:rPr>
        <w:t>n Attorney to serve as a</w:t>
      </w:r>
      <w:r w:rsidRPr="00BA5772">
        <w:rPr>
          <w:rFonts w:cs="Adobe Devanagari"/>
        </w:rPr>
        <w:t xml:space="preserve"> Domestic</w:t>
      </w:r>
      <w:r w:rsidR="001E7BAF" w:rsidRPr="00BA5772">
        <w:rPr>
          <w:rFonts w:cs="Adobe Devanagari"/>
        </w:rPr>
        <w:t xml:space="preserve"> and Sexual</w:t>
      </w:r>
      <w:r w:rsidRPr="00BA5772">
        <w:rPr>
          <w:rFonts w:cs="Adobe Devanagari"/>
        </w:rPr>
        <w:t xml:space="preserve"> Violence Prosecutor</w:t>
      </w:r>
      <w:r w:rsidR="00FE77D8">
        <w:rPr>
          <w:rFonts w:cs="Adobe Devanagari"/>
        </w:rPr>
        <w:t xml:space="preserve"> in Newport, VT</w:t>
      </w:r>
      <w:r w:rsidRPr="00BA5772">
        <w:rPr>
          <w:rFonts w:cs="Adobe Devanagari"/>
        </w:rPr>
        <w:t xml:space="preserve">. The position is </w:t>
      </w:r>
      <w:r w:rsidR="00B345DF" w:rsidRPr="00BA5772">
        <w:rPr>
          <w:rFonts w:cs="Adobe Devanagari"/>
        </w:rPr>
        <w:t>full-time</w:t>
      </w:r>
      <w:r w:rsidRPr="00BA5772">
        <w:rPr>
          <w:rFonts w:cs="Adobe Devanagari"/>
        </w:rPr>
        <w:t xml:space="preserve">, </w:t>
      </w:r>
      <w:r w:rsidR="004F4F29" w:rsidRPr="00BA5772">
        <w:rPr>
          <w:rFonts w:cs="Adobe Devanagari"/>
        </w:rPr>
        <w:t>funded by</w:t>
      </w:r>
      <w:r w:rsidRPr="00BA5772">
        <w:rPr>
          <w:rFonts w:cs="Adobe Devanagari"/>
        </w:rPr>
        <w:t xml:space="preserve"> a </w:t>
      </w:r>
      <w:r w:rsidR="00B345DF" w:rsidRPr="00BA5772">
        <w:rPr>
          <w:rFonts w:cs="Adobe Devanagari"/>
        </w:rPr>
        <w:t>three</w:t>
      </w:r>
      <w:r w:rsidRPr="00BA5772">
        <w:rPr>
          <w:rFonts w:cs="Adobe Devanagari"/>
        </w:rPr>
        <w:t>-year federal grant</w:t>
      </w:r>
      <w:r w:rsidR="00646194">
        <w:rPr>
          <w:rFonts w:cs="Adobe Devanagari"/>
          <w:vertAlign w:val="superscript"/>
        </w:rPr>
        <w:t xml:space="preserve"> </w:t>
      </w:r>
      <w:r w:rsidR="00646194">
        <w:rPr>
          <w:rFonts w:cs="Adobe Devanagari"/>
        </w:rPr>
        <w:t xml:space="preserve">from the USDOJ and administered by Vermont CCVS. Grant renewal and agreement is annual, but expected for the 3 year period.  </w:t>
      </w:r>
      <w:r w:rsidR="004F4F29" w:rsidRPr="00BA5772">
        <w:rPr>
          <w:rFonts w:cs="Adobe Devanagari"/>
        </w:rPr>
        <w:t xml:space="preserve"> </w:t>
      </w:r>
      <w:r w:rsidR="00086D31" w:rsidRPr="00BA5772">
        <w:rPr>
          <w:rFonts w:cs="Adobe Devanagari"/>
        </w:rPr>
        <w:t xml:space="preserve">The position is </w:t>
      </w:r>
      <w:r w:rsidR="00086D31" w:rsidRPr="00BA5772">
        <w:rPr>
          <w:rFonts w:cs="Adobe Devanagari"/>
          <w:lang w:val="en"/>
        </w:rPr>
        <w:t xml:space="preserve">supervised by the </w:t>
      </w:r>
      <w:r w:rsidR="00684F56" w:rsidRPr="00BA5772">
        <w:rPr>
          <w:rFonts w:cs="Adobe Devanagari"/>
          <w:lang w:val="en"/>
        </w:rPr>
        <w:t>Orleans</w:t>
      </w:r>
      <w:r w:rsidR="00B53897" w:rsidRPr="00BA5772">
        <w:rPr>
          <w:rFonts w:cs="Adobe Devanagari"/>
          <w:lang w:val="en"/>
        </w:rPr>
        <w:t xml:space="preserve"> County </w:t>
      </w:r>
      <w:r w:rsidR="00086D31" w:rsidRPr="00BA5772">
        <w:rPr>
          <w:rFonts w:cs="Adobe Devanagari"/>
          <w:lang w:val="en"/>
        </w:rPr>
        <w:t xml:space="preserve">State’s Attorney.  </w:t>
      </w:r>
      <w:r w:rsidR="005C0F8F" w:rsidRPr="00BA5772">
        <w:rPr>
          <w:rFonts w:cs="Adobe Devanagari"/>
          <w:lang w:val="en"/>
        </w:rPr>
        <w:t xml:space="preserve"> </w:t>
      </w:r>
      <w:r w:rsidR="00B53897" w:rsidRPr="00BA5772">
        <w:rPr>
          <w:rFonts w:cs="Adobe Devanagari"/>
        </w:rPr>
        <w:t xml:space="preserve">The position is </w:t>
      </w:r>
      <w:r w:rsidR="00CB3880" w:rsidRPr="00BA5772">
        <w:rPr>
          <w:rFonts w:cs="Adobe Devanagari"/>
        </w:rPr>
        <w:t xml:space="preserve">covered </w:t>
      </w:r>
      <w:r w:rsidR="00670D9C" w:rsidRPr="00BA5772">
        <w:rPr>
          <w:rFonts w:eastAsia="Aptos" w:cs="Adobe Devanagari"/>
        </w:rPr>
        <w:t>by the SAS DSA pay plan with a salary range of $30.67 to $60.74 based upon relevant legal experience</w:t>
      </w:r>
      <w:r w:rsidR="00646194">
        <w:rPr>
          <w:rFonts w:eastAsia="Aptos" w:cs="Adobe Devanagari"/>
        </w:rPr>
        <w:t xml:space="preserve"> a</w:t>
      </w:r>
      <w:r w:rsidR="00670D9C" w:rsidRPr="00BA5772">
        <w:rPr>
          <w:rFonts w:eastAsia="Aptos" w:cs="Adobe Devanagari"/>
        </w:rPr>
        <w:t>nd admission to the Vermont Bar.</w:t>
      </w:r>
      <w:r w:rsidR="001416EC" w:rsidRPr="00BA5772">
        <w:rPr>
          <w:rFonts w:eastAsia="Aptos" w:cs="Adobe Devanagari"/>
        </w:rPr>
        <w:t xml:space="preserve"> The position </w:t>
      </w:r>
      <w:r w:rsidR="001416EC" w:rsidRPr="00BA5772">
        <w:rPr>
          <w:rFonts w:cs="Adobe Devanagari"/>
        </w:rPr>
        <w:t>is eligible for benefits that include annual, sick, and personal leave, state holidays, retirement, health insurance (80% employer paid), life insurance, dental after 6 months, and long-term disability after one year.</w:t>
      </w:r>
      <w:r w:rsidR="00646194">
        <w:rPr>
          <w:rFonts w:cs="Adobe Devanagari"/>
        </w:rPr>
        <w:t xml:space="preserve"> Hours may vary depending upon funding, but generally expected to be 35-40 hours per week.</w:t>
      </w:r>
    </w:p>
    <w:p w14:paraId="0BD4DE3B" w14:textId="77777777" w:rsidR="00CB3880" w:rsidRPr="00BA5772" w:rsidRDefault="00CB3880" w:rsidP="00BA5772">
      <w:pPr>
        <w:pStyle w:val="NoSpacing"/>
        <w:rPr>
          <w:rFonts w:cs="Adobe Devanagari"/>
          <w:lang w:val="en"/>
        </w:rPr>
      </w:pPr>
    </w:p>
    <w:p w14:paraId="3AE31AF5" w14:textId="17EF4D01" w:rsidR="005C0F8F" w:rsidRPr="00BA5772" w:rsidRDefault="005C0F8F" w:rsidP="00BA5772">
      <w:pPr>
        <w:pStyle w:val="NoSpacing"/>
        <w:rPr>
          <w:rFonts w:cs="Adobe Devanagari"/>
          <w:lang w:val="en"/>
        </w:rPr>
      </w:pPr>
      <w:r w:rsidRPr="003442DC">
        <w:rPr>
          <w:rFonts w:cs="Adobe Devanagari"/>
          <w:b/>
          <w:bCs/>
          <w:u w:val="single"/>
        </w:rPr>
        <w:t>Summary of Duties</w:t>
      </w:r>
      <w:r w:rsidRPr="00BA5772">
        <w:rPr>
          <w:rFonts w:cs="Adobe Devanagari"/>
        </w:rPr>
        <w:t xml:space="preserve">: </w:t>
      </w:r>
      <w:r w:rsidR="005C12E1" w:rsidRPr="00BA5772">
        <w:rPr>
          <w:rFonts w:cs="Adobe Devanagari"/>
        </w:rPr>
        <w:t xml:space="preserve">The primary function of the </w:t>
      </w:r>
      <w:r w:rsidR="004F4F29" w:rsidRPr="00BA5772">
        <w:rPr>
          <w:rFonts w:cs="Adobe Devanagari"/>
        </w:rPr>
        <w:t>job is the</w:t>
      </w:r>
      <w:r w:rsidR="005C12E1" w:rsidRPr="00BA5772">
        <w:rPr>
          <w:rFonts w:cs="Adobe Devanagari"/>
        </w:rPr>
        <w:t xml:space="preserve"> prosecution</w:t>
      </w:r>
      <w:r w:rsidR="00646194">
        <w:rPr>
          <w:rFonts w:cs="Adobe Devanagari"/>
        </w:rPr>
        <w:t xml:space="preserve"> </w:t>
      </w:r>
      <w:r w:rsidR="005C12E1" w:rsidRPr="00BA5772">
        <w:rPr>
          <w:rFonts w:cs="Adobe Devanagari"/>
        </w:rPr>
        <w:t>of domestic abuse</w:t>
      </w:r>
      <w:r w:rsidR="001E7BAF" w:rsidRPr="00BA5772">
        <w:rPr>
          <w:rFonts w:cs="Adobe Devanagari"/>
        </w:rPr>
        <w:t xml:space="preserve">, sexual </w:t>
      </w:r>
      <w:r w:rsidR="005C12E1" w:rsidRPr="00BA5772">
        <w:rPr>
          <w:rFonts w:cs="Adobe Devanagari"/>
        </w:rPr>
        <w:t>violence</w:t>
      </w:r>
      <w:r w:rsidR="001E7BAF" w:rsidRPr="00BA5772">
        <w:rPr>
          <w:rFonts w:cs="Adobe Devanagari"/>
        </w:rPr>
        <w:t>,</w:t>
      </w:r>
      <w:r w:rsidR="005C12E1" w:rsidRPr="00BA5772">
        <w:rPr>
          <w:rFonts w:cs="Adobe Devanagari"/>
        </w:rPr>
        <w:t xml:space="preserve"> </w:t>
      </w:r>
      <w:r w:rsidR="00646194">
        <w:rPr>
          <w:rFonts w:cs="Adobe Devanagari"/>
        </w:rPr>
        <w:t xml:space="preserve">dating violence, stalking </w:t>
      </w:r>
      <w:r w:rsidR="005C12E1" w:rsidRPr="00BA5772">
        <w:rPr>
          <w:rFonts w:cs="Adobe Devanagari"/>
        </w:rPr>
        <w:t xml:space="preserve">and related crimes, and to increase offender accountability and victim safety in </w:t>
      </w:r>
      <w:r w:rsidR="00684F56" w:rsidRPr="00BA5772">
        <w:rPr>
          <w:rFonts w:cs="Adobe Devanagari"/>
        </w:rPr>
        <w:t>Orleans</w:t>
      </w:r>
      <w:r w:rsidR="005C12E1" w:rsidRPr="00BA5772">
        <w:rPr>
          <w:rFonts w:cs="Adobe Devanagari"/>
        </w:rPr>
        <w:t xml:space="preserve"> County</w:t>
      </w:r>
      <w:r w:rsidR="001E7BAF" w:rsidRPr="00BA5772">
        <w:rPr>
          <w:rFonts w:cs="Adobe Devanagari"/>
        </w:rPr>
        <w:t>.</w:t>
      </w:r>
      <w:r w:rsidRPr="00BA5772">
        <w:rPr>
          <w:rFonts w:cs="Adobe Devanagari"/>
        </w:rPr>
        <w:t xml:space="preserve"> </w:t>
      </w:r>
      <w:r w:rsidR="00A454B5" w:rsidRPr="00BA5772">
        <w:rPr>
          <w:rFonts w:cs="Adobe Devanagari"/>
        </w:rPr>
        <w:t xml:space="preserve">  </w:t>
      </w:r>
      <w:r w:rsidR="00646194">
        <w:rPr>
          <w:rFonts w:cs="Adobe Devanagari"/>
        </w:rPr>
        <w:t>Position works to help in the p</w:t>
      </w:r>
      <w:r w:rsidR="00646194" w:rsidRPr="00BA5772">
        <w:rPr>
          <w:rFonts w:cs="Adobe Devanagari"/>
        </w:rPr>
        <w:t>revention, and reduction</w:t>
      </w:r>
      <w:r w:rsidR="00646194" w:rsidRPr="00BA5772">
        <w:rPr>
          <w:rFonts w:cs="Adobe Devanagari"/>
        </w:rPr>
        <w:t xml:space="preserve"> </w:t>
      </w:r>
      <w:r w:rsidR="00646194">
        <w:rPr>
          <w:rFonts w:cs="Adobe Devanagari"/>
        </w:rPr>
        <w:t xml:space="preserve">of these crimes.  </w:t>
      </w:r>
      <w:r w:rsidRPr="00BA5772">
        <w:rPr>
          <w:rFonts w:cs="Adobe Devanagari"/>
        </w:rPr>
        <w:t>Must be able to collect data, write accurate reports, use Microsoft Office programs</w:t>
      </w:r>
      <w:r w:rsidR="001E7BAF" w:rsidRPr="00BA5772">
        <w:rPr>
          <w:rFonts w:cs="Adobe Devanagari"/>
        </w:rPr>
        <w:t>,</w:t>
      </w:r>
      <w:r w:rsidRPr="00BA5772">
        <w:rPr>
          <w:rFonts w:cs="Adobe Devanagari"/>
        </w:rPr>
        <w:t xml:space="preserve"> </w:t>
      </w:r>
      <w:r w:rsidR="00646194">
        <w:rPr>
          <w:rFonts w:cs="Adobe Devanagari"/>
        </w:rPr>
        <w:t>and timely submit data into the</w:t>
      </w:r>
      <w:r w:rsidRPr="00BA5772">
        <w:rPr>
          <w:rFonts w:cs="Adobe Devanagari"/>
        </w:rPr>
        <w:t xml:space="preserve"> SAS case management system</w:t>
      </w:r>
      <w:bookmarkStart w:id="0" w:name="_Hlk278980"/>
      <w:r w:rsidRPr="00BA5772">
        <w:rPr>
          <w:rFonts w:cs="Adobe Devanagari"/>
        </w:rPr>
        <w:t xml:space="preserve">. </w:t>
      </w:r>
      <w:bookmarkEnd w:id="0"/>
      <w:r w:rsidR="008C4D21" w:rsidRPr="00BA5772">
        <w:rPr>
          <w:rFonts w:cs="Adobe Devanagari"/>
        </w:rPr>
        <w:t xml:space="preserve">Must be able to effectively work with all SAS staff, victims and families, state agency partners, law enforcement and court staff, community organizations, treatment programs, and stakeholders. Must work to ensure best practice in case evaluation and prosecution, including effective sanctions. May assist in public policy efforts on domestic </w:t>
      </w:r>
      <w:r w:rsidR="001E7BAF" w:rsidRPr="00BA5772">
        <w:rPr>
          <w:rFonts w:cs="Adobe Devanagari"/>
        </w:rPr>
        <w:t xml:space="preserve">and sexual </w:t>
      </w:r>
      <w:r w:rsidR="008C4D21" w:rsidRPr="00BA5772">
        <w:rPr>
          <w:rFonts w:cs="Adobe Devanagari"/>
        </w:rPr>
        <w:t xml:space="preserve">violence prevention. </w:t>
      </w:r>
      <w:r w:rsidR="00086D31" w:rsidRPr="00BA5772">
        <w:rPr>
          <w:rFonts w:cs="Adobe Devanagari"/>
        </w:rPr>
        <w:t>Must have excellent interpersonal skills, and demonstrate empathy, emotional intelligence and maturity, particularly in dealing with victims of crime and other vulnerable populations.</w:t>
      </w:r>
      <w:r w:rsidR="00A716D2" w:rsidRPr="00BA5772">
        <w:rPr>
          <w:rFonts w:cs="Adobe Devanagari"/>
        </w:rPr>
        <w:t xml:space="preserve"> </w:t>
      </w:r>
      <w:r w:rsidR="00A454B5" w:rsidRPr="00BA5772">
        <w:rPr>
          <w:rFonts w:cs="Adobe Devanagari"/>
        </w:rPr>
        <w:t xml:space="preserve"> </w:t>
      </w:r>
      <w:r w:rsidR="00A716D2" w:rsidRPr="00BA5772">
        <w:rPr>
          <w:rFonts w:cs="Adobe Devanagari"/>
        </w:rPr>
        <w:t xml:space="preserve">Excellent time management skills are crucial. </w:t>
      </w:r>
      <w:r w:rsidRPr="00BA5772">
        <w:rPr>
          <w:rFonts w:cs="Adobe Devanagari"/>
          <w:lang w:val="en"/>
        </w:rPr>
        <w:t>Pressure from deadlines</w:t>
      </w:r>
      <w:r w:rsidR="00A716D2" w:rsidRPr="00BA5772">
        <w:rPr>
          <w:rFonts w:cs="Adobe Devanagari"/>
          <w:lang w:val="en"/>
        </w:rPr>
        <w:t xml:space="preserve"> and </w:t>
      </w:r>
      <w:r w:rsidRPr="00BA5772">
        <w:rPr>
          <w:rFonts w:cs="Adobe Devanagari"/>
          <w:lang w:val="en"/>
        </w:rPr>
        <w:t>workload</w:t>
      </w:r>
      <w:r w:rsidR="00A716D2" w:rsidRPr="00BA5772">
        <w:rPr>
          <w:rFonts w:cs="Adobe Devanagari"/>
          <w:lang w:val="en"/>
        </w:rPr>
        <w:t xml:space="preserve"> should</w:t>
      </w:r>
      <w:r w:rsidRPr="00BA5772">
        <w:rPr>
          <w:rFonts w:cs="Adobe Devanagari"/>
          <w:lang w:val="en"/>
        </w:rPr>
        <w:t xml:space="preserve"> be expecte</w:t>
      </w:r>
      <w:r w:rsidR="00646194">
        <w:rPr>
          <w:rFonts w:cs="Adobe Devanagari"/>
          <w:lang w:val="en"/>
        </w:rPr>
        <w:t>d</w:t>
      </w:r>
      <w:r w:rsidRPr="00BA5772">
        <w:rPr>
          <w:rFonts w:cs="Adobe Devanagari"/>
          <w:lang w:val="en"/>
        </w:rPr>
        <w:t xml:space="preserve">. </w:t>
      </w:r>
      <w:r w:rsidR="00A454B5" w:rsidRPr="00BA5772">
        <w:rPr>
          <w:rFonts w:cs="Adobe Devanagari"/>
          <w:lang w:val="en"/>
        </w:rPr>
        <w:t xml:space="preserve"> </w:t>
      </w:r>
      <w:r w:rsidRPr="00BA5772">
        <w:rPr>
          <w:rFonts w:cs="Adobe Devanagari"/>
          <w:lang w:val="en"/>
        </w:rPr>
        <w:t xml:space="preserve">Private means of transportation must be available. </w:t>
      </w:r>
    </w:p>
    <w:p w14:paraId="358DF6C8" w14:textId="77777777" w:rsidR="005C0F8F" w:rsidRPr="00BA5772" w:rsidRDefault="005C0F8F" w:rsidP="00BA5772">
      <w:pPr>
        <w:pStyle w:val="NoSpacing"/>
        <w:rPr>
          <w:rFonts w:cs="Adobe Devanagari"/>
        </w:rPr>
      </w:pPr>
    </w:p>
    <w:p w14:paraId="31783CC9" w14:textId="6AEC0D20" w:rsidR="005C0F8F" w:rsidRPr="00BA5772" w:rsidRDefault="005C0F8F" w:rsidP="00BA5772">
      <w:pPr>
        <w:pStyle w:val="NoSpacing"/>
        <w:rPr>
          <w:rFonts w:cs="Adobe Devanagari"/>
        </w:rPr>
      </w:pPr>
      <w:r w:rsidRPr="003442DC">
        <w:rPr>
          <w:rFonts w:cs="Adobe Devanagari"/>
          <w:b/>
          <w:bCs/>
          <w:u w:val="single"/>
        </w:rPr>
        <w:t>Minimum Qualifications</w:t>
      </w:r>
      <w:r w:rsidRPr="00BA5772">
        <w:rPr>
          <w:rFonts w:cs="Adobe Devanagari"/>
        </w:rPr>
        <w:t xml:space="preserve">: </w:t>
      </w:r>
      <w:r w:rsidR="00A454B5" w:rsidRPr="00BA5772">
        <w:rPr>
          <w:rFonts w:cs="Adobe Devanagari"/>
        </w:rPr>
        <w:t xml:space="preserve"> </w:t>
      </w:r>
      <w:r w:rsidR="00A716D2" w:rsidRPr="00BA5772">
        <w:rPr>
          <w:rFonts w:cs="Adobe Devanagari"/>
        </w:rPr>
        <w:t xml:space="preserve">Candidates must possess a </w:t>
      </w:r>
      <w:r w:rsidRPr="00BA5772">
        <w:rPr>
          <w:rFonts w:cs="Adobe Devanagari"/>
        </w:rPr>
        <w:t>J.D. degree</w:t>
      </w:r>
      <w:r w:rsidR="00A716D2" w:rsidRPr="00BA5772">
        <w:rPr>
          <w:rFonts w:cs="Adobe Devanagari"/>
        </w:rPr>
        <w:t xml:space="preserve"> or have successfully completed all requirements of a </w:t>
      </w:r>
      <w:r w:rsidR="007A268F" w:rsidRPr="00BA5772">
        <w:rPr>
          <w:rFonts w:cs="Adobe Devanagari"/>
        </w:rPr>
        <w:t>4-year</w:t>
      </w:r>
      <w:r w:rsidR="00A716D2" w:rsidRPr="00BA5772">
        <w:rPr>
          <w:rFonts w:cs="Adobe Devanagari"/>
        </w:rPr>
        <w:t xml:space="preserve"> clerkship program</w:t>
      </w:r>
      <w:r w:rsidRPr="00BA5772">
        <w:rPr>
          <w:rFonts w:cs="Adobe Devanagari"/>
        </w:rPr>
        <w:t>.</w:t>
      </w:r>
      <w:r w:rsidR="00A454B5" w:rsidRPr="00BA5772">
        <w:rPr>
          <w:rFonts w:cs="Adobe Devanagari"/>
        </w:rPr>
        <w:t xml:space="preserve"> </w:t>
      </w:r>
      <w:r w:rsidRPr="00BA5772">
        <w:rPr>
          <w:rFonts w:cs="Adobe Devanagari"/>
        </w:rPr>
        <w:t xml:space="preserve"> Preference will be given to candidates who are currently admitted to the Vermont Bar, and who possess courtroom and jury trial experience. </w:t>
      </w:r>
    </w:p>
    <w:p w14:paraId="374DA812" w14:textId="77777777" w:rsidR="005C0F8F" w:rsidRPr="00BA5772" w:rsidRDefault="005C0F8F" w:rsidP="00BA5772">
      <w:pPr>
        <w:pStyle w:val="NoSpacing"/>
        <w:rPr>
          <w:rFonts w:cs="Adobe Devanagari"/>
        </w:rPr>
      </w:pPr>
    </w:p>
    <w:p w14:paraId="71B0FC87" w14:textId="61A4D3FB" w:rsidR="00A716D2" w:rsidRPr="00BA5772" w:rsidRDefault="002C16C9" w:rsidP="00BA5772">
      <w:pPr>
        <w:pStyle w:val="NoSpacing"/>
        <w:rPr>
          <w:rFonts w:cs="Adobe Devanagari"/>
        </w:rPr>
      </w:pPr>
      <w:r w:rsidRPr="002C16C9">
        <w:rPr>
          <w:rFonts w:cs="Adobe Devanagari"/>
          <w:b/>
          <w:bCs/>
          <w:u w:val="single"/>
        </w:rPr>
        <w:t>**DO NOT APPLY ONLINE**</w:t>
      </w:r>
      <w:r w:rsidR="008C4D21" w:rsidRPr="00BA5772">
        <w:rPr>
          <w:rFonts w:cs="Adobe Devanagari"/>
        </w:rPr>
        <w:t xml:space="preserve">: </w:t>
      </w:r>
      <w:r w:rsidR="00BA5772" w:rsidRPr="00BA5772">
        <w:rPr>
          <w:rFonts w:cs="Adobe Devanagari"/>
          <w:sz w:val="20"/>
          <w:szCs w:val="20"/>
        </w:rPr>
        <w:t xml:space="preserve">Interested applicants must send a brief cover letter, current resume including starting and ending month and year for each job, education, and a  list of three (3) work-related references with daytime phone numbers, to:  </w:t>
      </w:r>
      <w:r w:rsidR="00684F56" w:rsidRPr="00BA5772">
        <w:rPr>
          <w:rFonts w:cs="Adobe Devanagari"/>
        </w:rPr>
        <w:t>Orleans</w:t>
      </w:r>
      <w:r w:rsidR="008C4D21" w:rsidRPr="00BA5772">
        <w:rPr>
          <w:rFonts w:cs="Adobe Devanagari"/>
        </w:rPr>
        <w:t xml:space="preserve"> County State’s</w:t>
      </w:r>
      <w:r w:rsidR="00167286" w:rsidRPr="00BA5772">
        <w:rPr>
          <w:rFonts w:cs="Adobe Devanagari"/>
        </w:rPr>
        <w:t xml:space="preserve"> </w:t>
      </w:r>
      <w:r w:rsidR="008C4D21" w:rsidRPr="00BA5772">
        <w:rPr>
          <w:rFonts w:cs="Adobe Devanagari"/>
        </w:rPr>
        <w:t xml:space="preserve">Attorney </w:t>
      </w:r>
      <w:r w:rsidR="001D4868" w:rsidRPr="00BA5772">
        <w:rPr>
          <w:rFonts w:cs="Adobe Devanagari"/>
        </w:rPr>
        <w:t>Farzana Leyva</w:t>
      </w:r>
      <w:r w:rsidR="008C4D21" w:rsidRPr="00BA5772">
        <w:rPr>
          <w:rFonts w:cs="Adobe Devanagari"/>
        </w:rPr>
        <w:t xml:space="preserve"> at </w:t>
      </w:r>
      <w:hyperlink r:id="rId5" w:history="1">
        <w:r w:rsidR="0085554D" w:rsidRPr="00BA5772">
          <w:rPr>
            <w:rStyle w:val="Hyperlink"/>
            <w:rFonts w:cs="Adobe Devanagari"/>
            <w:sz w:val="24"/>
          </w:rPr>
          <w:t>farzana.leyva@vermont.gov</w:t>
        </w:r>
      </w:hyperlink>
      <w:r w:rsidR="008C4D21" w:rsidRPr="00BA5772">
        <w:rPr>
          <w:rFonts w:cs="Adobe Devanagari"/>
        </w:rPr>
        <w:t xml:space="preserve">; </w:t>
      </w:r>
      <w:r w:rsidR="00167286" w:rsidRPr="00BA5772">
        <w:rPr>
          <w:rFonts w:cs="Adobe Devanagari"/>
        </w:rPr>
        <w:t xml:space="preserve">Administrative Assistant </w:t>
      </w:r>
      <w:r w:rsidR="0085554D" w:rsidRPr="00BA5772">
        <w:rPr>
          <w:rFonts w:cs="Adobe Devanagari"/>
        </w:rPr>
        <w:t>Bridget Sargent</w:t>
      </w:r>
      <w:r w:rsidR="00167286" w:rsidRPr="00BA5772">
        <w:rPr>
          <w:rFonts w:cs="Adobe Devanagari"/>
        </w:rPr>
        <w:t xml:space="preserve"> at </w:t>
      </w:r>
      <w:hyperlink r:id="rId6" w:history="1">
        <w:r w:rsidR="0085554D" w:rsidRPr="00BA5772">
          <w:rPr>
            <w:rStyle w:val="Hyperlink"/>
            <w:rFonts w:cs="Adobe Devanagari"/>
            <w:sz w:val="24"/>
          </w:rPr>
          <w:t>bridget.sargent@vermont.gov</w:t>
        </w:r>
      </w:hyperlink>
      <w:r w:rsidR="00167286" w:rsidRPr="00BA5772">
        <w:rPr>
          <w:rFonts w:cs="Adobe Devanagari"/>
        </w:rPr>
        <w:t xml:space="preserve">; </w:t>
      </w:r>
      <w:r w:rsidR="00A716D2" w:rsidRPr="00BA5772">
        <w:rPr>
          <w:rFonts w:cs="Adobe Devanagari"/>
        </w:rPr>
        <w:t>AND</w:t>
      </w:r>
      <w:r w:rsidR="008C4D21" w:rsidRPr="00BA5772">
        <w:rPr>
          <w:rFonts w:cs="Adobe Devanagari"/>
        </w:rPr>
        <w:t xml:space="preserve"> to </w:t>
      </w:r>
      <w:r w:rsidR="00167286" w:rsidRPr="00BA5772">
        <w:rPr>
          <w:rFonts w:cs="Adobe Devanagari"/>
        </w:rPr>
        <w:t>Executive Assistant Ashley Perry</w:t>
      </w:r>
      <w:r w:rsidR="008C4D21" w:rsidRPr="00BA5772">
        <w:rPr>
          <w:rFonts w:cs="Adobe Devanagari"/>
        </w:rPr>
        <w:t xml:space="preserve"> at </w:t>
      </w:r>
      <w:hyperlink r:id="rId7" w:history="1">
        <w:r w:rsidR="0085554D" w:rsidRPr="00BA5772">
          <w:rPr>
            <w:rStyle w:val="Hyperlink"/>
            <w:rFonts w:cs="Adobe Devanagari"/>
            <w:sz w:val="24"/>
          </w:rPr>
          <w:t>sas.jobs@vermont.gov</w:t>
        </w:r>
      </w:hyperlink>
      <w:r w:rsidR="00A716D2" w:rsidRPr="00BA5772">
        <w:rPr>
          <w:rFonts w:cs="Adobe Devanagari"/>
        </w:rPr>
        <w:t>.</w:t>
      </w:r>
    </w:p>
    <w:p w14:paraId="596FDC82" w14:textId="2E9D7263" w:rsidR="005C12E1" w:rsidRPr="00BA5772" w:rsidRDefault="005C12E1" w:rsidP="00BA5772">
      <w:pPr>
        <w:pStyle w:val="NoSpacing"/>
        <w:rPr>
          <w:rFonts w:cs="Adobe Devanagari"/>
        </w:rPr>
      </w:pPr>
    </w:p>
    <w:p w14:paraId="15918332" w14:textId="082DD642" w:rsidR="008C4D21" w:rsidRPr="00BA5772" w:rsidRDefault="008C4D21" w:rsidP="00BA5772">
      <w:pPr>
        <w:pStyle w:val="NoSpacing"/>
        <w:rPr>
          <w:rFonts w:cs="Adobe Devanagari"/>
        </w:rPr>
      </w:pPr>
    </w:p>
    <w:p w14:paraId="171DD54B" w14:textId="77777777" w:rsidR="00F14DED" w:rsidRPr="00BA5772" w:rsidRDefault="00F14DED" w:rsidP="00BA5772">
      <w:pPr>
        <w:pStyle w:val="NoSpacing"/>
        <w:rPr>
          <w:rFonts w:eastAsia="Calibri" w:cs="Adobe Devanagari"/>
        </w:rPr>
      </w:pPr>
      <w:r w:rsidRPr="00BA5772">
        <w:rPr>
          <w:rFonts w:cs="Adobe Devanagari"/>
          <w:i/>
        </w:rPr>
        <w:t xml:space="preserve">The Vermont Department of State’s Attorneys and Sheriffs is committed to equal employment opportunity for all individuals, and to providing a work environment free of discrimination and harassment. </w:t>
      </w:r>
      <w:r w:rsidRPr="00BA5772">
        <w:rPr>
          <w:rFonts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BA5772">
        <w:rPr>
          <w:rFonts w:cs="Adobe Devanagari"/>
        </w:rPr>
        <w:t xml:space="preserve"> </w:t>
      </w:r>
    </w:p>
    <w:p w14:paraId="77BBCB1B" w14:textId="77777777" w:rsidR="00B53897" w:rsidRPr="00BA5772" w:rsidRDefault="00B53897" w:rsidP="00BA5772">
      <w:pPr>
        <w:pStyle w:val="NoSpacing"/>
        <w:rPr>
          <w:rFonts w:cs="Adobe Devanagari"/>
          <w:i/>
        </w:rPr>
      </w:pPr>
    </w:p>
    <w:p w14:paraId="61815F57" w14:textId="77777777" w:rsidR="00B53897" w:rsidRPr="00BA5772" w:rsidRDefault="00B53897" w:rsidP="00BA5772">
      <w:pPr>
        <w:pStyle w:val="NoSpacing"/>
        <w:rPr>
          <w:rFonts w:cs="Adobe Devanagari"/>
        </w:rPr>
      </w:pPr>
    </w:p>
    <w:sectPr w:rsidR="00B53897" w:rsidRPr="00BA5772" w:rsidSect="00902550">
      <w:pgSz w:w="12280" w:h="15960"/>
      <w:pgMar w:top="576" w:right="1008" w:bottom="576"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obe Devanagari">
    <w:altName w:val="Kokila"/>
    <w:panose1 w:val="02040503050201020203"/>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432"/>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E1"/>
    <w:rsid w:val="00086D31"/>
    <w:rsid w:val="001366E2"/>
    <w:rsid w:val="001416EC"/>
    <w:rsid w:val="00167286"/>
    <w:rsid w:val="001D4868"/>
    <w:rsid w:val="001E7BAF"/>
    <w:rsid w:val="001F499A"/>
    <w:rsid w:val="001F7EAE"/>
    <w:rsid w:val="002C16C9"/>
    <w:rsid w:val="002C52D3"/>
    <w:rsid w:val="00322909"/>
    <w:rsid w:val="003442DC"/>
    <w:rsid w:val="00455746"/>
    <w:rsid w:val="004A6258"/>
    <w:rsid w:val="004F4F29"/>
    <w:rsid w:val="0056750F"/>
    <w:rsid w:val="005C0C3D"/>
    <w:rsid w:val="005C0F8F"/>
    <w:rsid w:val="005C12E1"/>
    <w:rsid w:val="00622ED8"/>
    <w:rsid w:val="00646194"/>
    <w:rsid w:val="00670D9C"/>
    <w:rsid w:val="00684F56"/>
    <w:rsid w:val="006B4033"/>
    <w:rsid w:val="006C48E5"/>
    <w:rsid w:val="006D0BB6"/>
    <w:rsid w:val="0072494B"/>
    <w:rsid w:val="00791DFA"/>
    <w:rsid w:val="007A268F"/>
    <w:rsid w:val="007D75E5"/>
    <w:rsid w:val="0085554D"/>
    <w:rsid w:val="008C4D21"/>
    <w:rsid w:val="00902550"/>
    <w:rsid w:val="00985645"/>
    <w:rsid w:val="009D27F3"/>
    <w:rsid w:val="00A454B5"/>
    <w:rsid w:val="00A716D2"/>
    <w:rsid w:val="00AA7554"/>
    <w:rsid w:val="00AF45EE"/>
    <w:rsid w:val="00B2669C"/>
    <w:rsid w:val="00B345DF"/>
    <w:rsid w:val="00B53897"/>
    <w:rsid w:val="00B8629E"/>
    <w:rsid w:val="00BA5772"/>
    <w:rsid w:val="00C067B0"/>
    <w:rsid w:val="00C55790"/>
    <w:rsid w:val="00CB3880"/>
    <w:rsid w:val="00CD7095"/>
    <w:rsid w:val="00DA2335"/>
    <w:rsid w:val="00DD5D1D"/>
    <w:rsid w:val="00EE1F1C"/>
    <w:rsid w:val="00F14DED"/>
    <w:rsid w:val="00F96877"/>
    <w:rsid w:val="00FA2C7A"/>
    <w:rsid w:val="00FD50A9"/>
    <w:rsid w:val="00FE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E731"/>
  <w15:chartTrackingRefBased/>
  <w15:docId w15:val="{87E94E6C-D3F4-486D-B932-D9D86DE9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dobe Devanagari" w:eastAsiaTheme="minorHAnsi" w:hAnsi="Adobe Devanagari" w:cstheme="minorBidi"/>
        <w:sz w:val="22"/>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E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D21"/>
    <w:rPr>
      <w:color w:val="0563C1" w:themeColor="hyperlink"/>
      <w:u w:val="single"/>
    </w:rPr>
  </w:style>
  <w:style w:type="character" w:styleId="UnresolvedMention">
    <w:name w:val="Unresolved Mention"/>
    <w:basedOn w:val="DefaultParagraphFont"/>
    <w:uiPriority w:val="99"/>
    <w:semiHidden/>
    <w:unhideWhenUsed/>
    <w:rsid w:val="008C4D21"/>
    <w:rPr>
      <w:color w:val="605E5C"/>
      <w:shd w:val="clear" w:color="auto" w:fill="E1DFDD"/>
    </w:rPr>
  </w:style>
  <w:style w:type="paragraph" w:styleId="NoSpacing">
    <w:name w:val="No Spacing"/>
    <w:uiPriority w:val="1"/>
    <w:qFormat/>
    <w:rsid w:val="00A716D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s.jobs@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dget.sargent@vermont.gov" TargetMode="External"/><Relationship Id="rId5" Type="http://schemas.openxmlformats.org/officeDocument/2006/relationships/hyperlink" Target="mailto:farzana.leyva@vermont.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5</cp:revision>
  <dcterms:created xsi:type="dcterms:W3CDTF">2024-08-19T19:14:00Z</dcterms:created>
  <dcterms:modified xsi:type="dcterms:W3CDTF">2024-08-19T19:36:00Z</dcterms:modified>
</cp:coreProperties>
</file>