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299B" w14:textId="77777777" w:rsidR="00861B8B" w:rsidRPr="00861B8B" w:rsidRDefault="00861B8B" w:rsidP="00861B8B">
      <w:pPr>
        <w:jc w:val="center"/>
        <w:rPr>
          <w:rFonts w:ascii="Abadi" w:hAnsi="Abadi" w:cs="Adobe Devanagari"/>
          <w:bCs/>
          <w:color w:val="3A7C22" w:themeColor="accent6" w:themeShade="BF"/>
        </w:rPr>
      </w:pPr>
      <w:r w:rsidRPr="00861B8B">
        <w:rPr>
          <w:rFonts w:ascii="Centaur" w:hAnsi="Centaur"/>
          <w:noProof/>
          <w:color w:val="3A7C22" w:themeColor="accent6" w:themeShade="BF"/>
        </w:rPr>
        <w:drawing>
          <wp:inline distT="0" distB="0" distL="0" distR="0" wp14:anchorId="1D851421" wp14:editId="65876D96">
            <wp:extent cx="723900" cy="552450"/>
            <wp:effectExtent l="0" t="0" r="0" b="0"/>
            <wp:docPr id="1" name="Picture 1" descr="state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se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C9EB" w14:textId="24455FBA" w:rsidR="00861B8B" w:rsidRPr="00861B8B" w:rsidRDefault="00861B8B" w:rsidP="00861B8B">
      <w:pPr>
        <w:jc w:val="center"/>
        <w:rPr>
          <w:rFonts w:ascii="Abadi" w:hAnsi="Abadi" w:cs="Adobe Devanagari"/>
          <w:bCs/>
          <w:color w:val="3A7C22" w:themeColor="accent6" w:themeShade="BF"/>
        </w:rPr>
      </w:pPr>
      <w:r w:rsidRPr="00861B8B">
        <w:rPr>
          <w:rFonts w:ascii="Abadi" w:hAnsi="Abadi" w:cs="Adobe Devanagari"/>
          <w:bCs/>
          <w:color w:val="3A7C22" w:themeColor="accent6" w:themeShade="BF"/>
        </w:rPr>
        <w:t>Vermont Dept. of State’s Attorneys and Sheriffs</w:t>
      </w:r>
    </w:p>
    <w:p w14:paraId="08638066" w14:textId="77777777" w:rsidR="00861B8B" w:rsidRDefault="00861B8B" w:rsidP="00861B8B">
      <w:pPr>
        <w:jc w:val="center"/>
        <w:rPr>
          <w:rFonts w:ascii="Abadi" w:hAnsi="Abadi" w:cs="Adobe Devanagari"/>
          <w:bCs/>
        </w:rPr>
      </w:pPr>
    </w:p>
    <w:p w14:paraId="303F97D2" w14:textId="77777777" w:rsidR="00E3741E" w:rsidRDefault="00E3741E" w:rsidP="00861B8B">
      <w:pPr>
        <w:rPr>
          <w:rFonts w:ascii="Abadi" w:hAnsi="Abadi" w:cs="Adobe Devanagari"/>
          <w:bCs/>
          <w:sz w:val="24"/>
          <w:szCs w:val="24"/>
        </w:rPr>
      </w:pPr>
    </w:p>
    <w:p w14:paraId="4801D679" w14:textId="0CD7074C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 xml:space="preserve">SIU Grants Board Meeting </w:t>
      </w:r>
      <w:r w:rsidR="00E3741E">
        <w:rPr>
          <w:rFonts w:ascii="Abadi" w:hAnsi="Abadi" w:cs="Adobe Devanagari"/>
          <w:bCs/>
          <w:sz w:val="24"/>
          <w:szCs w:val="24"/>
        </w:rPr>
        <w:t>Agenda</w:t>
      </w:r>
    </w:p>
    <w:p w14:paraId="0B8E034D" w14:textId="7B6F846D" w:rsidR="00861B8B" w:rsidRPr="00B75F14" w:rsidRDefault="00522516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November 12</w:t>
      </w:r>
      <w:r w:rsidR="00861B8B" w:rsidRPr="00B75F14">
        <w:rPr>
          <w:rFonts w:ascii="Abadi" w:hAnsi="Abadi" w:cs="Adobe Devanagari"/>
          <w:bCs/>
          <w:sz w:val="24"/>
          <w:szCs w:val="24"/>
        </w:rPr>
        <w:t xml:space="preserve">, </w:t>
      </w:r>
      <w:r w:rsidR="0067091F" w:rsidRPr="00B75F14">
        <w:rPr>
          <w:rFonts w:ascii="Abadi" w:hAnsi="Abadi" w:cs="Adobe Devanagari"/>
          <w:bCs/>
          <w:sz w:val="24"/>
          <w:szCs w:val="24"/>
        </w:rPr>
        <w:t xml:space="preserve">2025,  </w:t>
      </w:r>
      <w:r w:rsidR="00861B8B" w:rsidRPr="00B75F14">
        <w:rPr>
          <w:rFonts w:ascii="Abadi" w:hAnsi="Abadi" w:cs="Adobe Devanagari"/>
          <w:bCs/>
          <w:sz w:val="24"/>
          <w:szCs w:val="24"/>
        </w:rPr>
        <w:t>1</w:t>
      </w:r>
      <w:r>
        <w:rPr>
          <w:rFonts w:ascii="Abadi" w:hAnsi="Abadi" w:cs="Adobe Devanagari"/>
          <w:bCs/>
          <w:sz w:val="24"/>
          <w:szCs w:val="24"/>
        </w:rPr>
        <w:t>0:00-11:00 a</w:t>
      </w:r>
      <w:r w:rsidR="00861B8B" w:rsidRPr="00B75F14">
        <w:rPr>
          <w:rFonts w:ascii="Abadi" w:hAnsi="Abadi" w:cs="Adobe Devanagari"/>
          <w:bCs/>
          <w:sz w:val="24"/>
          <w:szCs w:val="24"/>
        </w:rPr>
        <w:t>m</w:t>
      </w:r>
    </w:p>
    <w:p w14:paraId="7250E6D4" w14:textId="5FE03BFC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>Held remotely via State TEAMS system</w:t>
      </w:r>
      <w:r w:rsidR="00E3741E">
        <w:rPr>
          <w:rFonts w:ascii="Abadi" w:hAnsi="Abadi" w:cs="Adobe Devanagari"/>
          <w:bCs/>
          <w:sz w:val="24"/>
          <w:szCs w:val="24"/>
        </w:rPr>
        <w:t xml:space="preserve"> **</w:t>
      </w:r>
    </w:p>
    <w:p w14:paraId="602A52FE" w14:textId="77777777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7FFB5C60" w14:textId="07B63921" w:rsidR="00861B8B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17E9A062" w14:textId="43ADC27B" w:rsidR="00E3741E" w:rsidRPr="00B75F14" w:rsidRDefault="00E3741E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_____________________________________________________________________________________</w:t>
      </w:r>
    </w:p>
    <w:p w14:paraId="7ECFA700" w14:textId="77777777" w:rsidR="00861B8B" w:rsidRPr="00E3741E" w:rsidRDefault="00861B8B" w:rsidP="00861B8B">
      <w:pPr>
        <w:jc w:val="center"/>
        <w:rPr>
          <w:rFonts w:ascii="Abadi" w:hAnsi="Abadi" w:cs="Adobe Devanagari"/>
          <w:bCs/>
          <w:sz w:val="24"/>
          <w:szCs w:val="24"/>
        </w:rPr>
      </w:pPr>
    </w:p>
    <w:p w14:paraId="03F8FDA7" w14:textId="17CF5731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Introductions</w:t>
      </w:r>
    </w:p>
    <w:p w14:paraId="68E43C04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0E8EA648" w14:textId="64A54CA6" w:rsidR="00861B8B" w:rsidRPr="00E3741E" w:rsidRDefault="00A83BA7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Review and approval of October 2025 Meeting Minutes*</w:t>
      </w:r>
    </w:p>
    <w:p w14:paraId="601AED2B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7928DFF9" w14:textId="054C8C65" w:rsidR="00861B8B" w:rsidRDefault="00A83BA7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Update on Personnel Changes</w:t>
      </w:r>
    </w:p>
    <w:p w14:paraId="189A8862" w14:textId="77777777" w:rsidR="00A83BA7" w:rsidRDefault="00A83BA7" w:rsidP="00861B8B">
      <w:pPr>
        <w:rPr>
          <w:rFonts w:ascii="Abadi" w:hAnsi="Abadi" w:cs="Adobe Devanagari"/>
          <w:bCs/>
          <w:sz w:val="24"/>
          <w:szCs w:val="24"/>
        </w:rPr>
      </w:pPr>
    </w:p>
    <w:p w14:paraId="64D90B48" w14:textId="06680E29" w:rsidR="00A83BA7" w:rsidRDefault="00A83BA7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Windham County Discussion</w:t>
      </w:r>
      <w:r w:rsidR="00EE4818">
        <w:rPr>
          <w:rFonts w:ascii="Abadi" w:hAnsi="Abadi" w:cs="Adobe Devanagari"/>
          <w:bCs/>
          <w:sz w:val="24"/>
          <w:szCs w:val="24"/>
        </w:rPr>
        <w:t>*</w:t>
      </w:r>
    </w:p>
    <w:p w14:paraId="3891D477" w14:textId="77777777" w:rsidR="00A83BA7" w:rsidRDefault="00A83BA7" w:rsidP="00861B8B">
      <w:pPr>
        <w:rPr>
          <w:rFonts w:ascii="Abadi" w:hAnsi="Abadi" w:cs="Adobe Devanagari"/>
          <w:bCs/>
          <w:sz w:val="24"/>
          <w:szCs w:val="24"/>
        </w:rPr>
      </w:pPr>
    </w:p>
    <w:p w14:paraId="2B94302C" w14:textId="186FD6FA" w:rsidR="00B54C86" w:rsidRPr="00E3741E" w:rsidRDefault="00F23EE8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Executive Session</w:t>
      </w:r>
      <w:r w:rsidR="00DA5DA2" w:rsidRPr="00E3741E">
        <w:rPr>
          <w:rFonts w:ascii="Abadi" w:hAnsi="Abadi" w:cs="Adobe Devanagari"/>
          <w:bCs/>
          <w:sz w:val="24"/>
          <w:szCs w:val="24"/>
        </w:rPr>
        <w:t xml:space="preserve"> pursuant to 1 V.S.A. § 313 (1)(A),(D),(E) relating to potential</w:t>
      </w:r>
      <w:r w:rsidRPr="00E3741E">
        <w:rPr>
          <w:rFonts w:ascii="Abadi" w:hAnsi="Abadi" w:cs="Adobe Devanagari"/>
          <w:bCs/>
          <w:sz w:val="24"/>
          <w:szCs w:val="24"/>
        </w:rPr>
        <w:t xml:space="preserve"> </w:t>
      </w:r>
      <w:r w:rsidR="00DA5DA2" w:rsidRPr="00E3741E">
        <w:rPr>
          <w:rFonts w:ascii="Abadi" w:hAnsi="Abadi" w:cs="Adobe Devanagari"/>
          <w:bCs/>
          <w:sz w:val="24"/>
          <w:szCs w:val="24"/>
        </w:rPr>
        <w:t>i</w:t>
      </w:r>
      <w:r w:rsidR="00B54C86" w:rsidRPr="00E3741E">
        <w:rPr>
          <w:rFonts w:ascii="Abadi" w:hAnsi="Abadi" w:cs="Adobe Devanagari"/>
          <w:bCs/>
          <w:sz w:val="24"/>
          <w:szCs w:val="24"/>
        </w:rPr>
        <w:t xml:space="preserve">ssues </w:t>
      </w:r>
      <w:r w:rsidRPr="00E3741E">
        <w:rPr>
          <w:rFonts w:ascii="Abadi" w:hAnsi="Abadi" w:cs="Adobe Devanagari"/>
          <w:bCs/>
          <w:sz w:val="24"/>
          <w:szCs w:val="24"/>
        </w:rPr>
        <w:t>within programs (</w:t>
      </w:r>
      <w:r w:rsidR="00DA5DA2" w:rsidRPr="00E3741E">
        <w:rPr>
          <w:rFonts w:ascii="Abadi" w:hAnsi="Abadi" w:cs="Adobe Devanagari"/>
          <w:bCs/>
          <w:sz w:val="24"/>
          <w:szCs w:val="24"/>
        </w:rPr>
        <w:t xml:space="preserve">including but not limited </w:t>
      </w:r>
      <w:r w:rsidRPr="00E3741E">
        <w:rPr>
          <w:rFonts w:ascii="Abadi" w:hAnsi="Abadi" w:cs="Adobe Devanagari"/>
          <w:bCs/>
          <w:sz w:val="24"/>
          <w:szCs w:val="24"/>
        </w:rPr>
        <w:t>personnel, fund expenditures</w:t>
      </w:r>
      <w:r w:rsidR="00DA5DA2" w:rsidRPr="00E3741E">
        <w:rPr>
          <w:rFonts w:ascii="Abadi" w:hAnsi="Abadi" w:cs="Adobe Devanagari"/>
          <w:bCs/>
          <w:sz w:val="24"/>
          <w:szCs w:val="24"/>
        </w:rPr>
        <w:t xml:space="preserve">/contracts, issues relating to pending/prior prosecutions, and/or </w:t>
      </w:r>
      <w:r w:rsidR="0067091F" w:rsidRPr="00E3741E">
        <w:rPr>
          <w:rFonts w:ascii="Abadi" w:hAnsi="Abadi" w:cs="Adobe Devanagari"/>
          <w:bCs/>
          <w:sz w:val="24"/>
          <w:szCs w:val="24"/>
        </w:rPr>
        <w:t>grievances)</w:t>
      </w:r>
      <w:r w:rsidRPr="00E3741E">
        <w:rPr>
          <w:rFonts w:ascii="Abadi" w:hAnsi="Abadi" w:cs="Adobe Devanagari"/>
          <w:bCs/>
          <w:sz w:val="24"/>
          <w:szCs w:val="24"/>
        </w:rPr>
        <w:t xml:space="preserve"> – presentation by SAS Director and SAS Operations Director</w:t>
      </w:r>
    </w:p>
    <w:p w14:paraId="6EE53B2B" w14:textId="77777777" w:rsidR="00B54C86" w:rsidRPr="00E3741E" w:rsidRDefault="00B54C86" w:rsidP="00861B8B">
      <w:pPr>
        <w:rPr>
          <w:rFonts w:ascii="Abadi" w:hAnsi="Abadi" w:cs="Adobe Devanagari"/>
          <w:bCs/>
          <w:sz w:val="24"/>
          <w:szCs w:val="24"/>
        </w:rPr>
      </w:pPr>
    </w:p>
    <w:p w14:paraId="256D88EB" w14:textId="5C620C73" w:rsidR="00B54C86" w:rsidRPr="00E3741E" w:rsidRDefault="00EE4818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Statute</w:t>
      </w:r>
    </w:p>
    <w:p w14:paraId="7E68C9C4" w14:textId="77777777" w:rsidR="00F23EE8" w:rsidRPr="00E3741E" w:rsidRDefault="00F23EE8" w:rsidP="00861B8B">
      <w:pPr>
        <w:rPr>
          <w:rFonts w:ascii="Abadi" w:hAnsi="Abadi" w:cs="Adobe Devanagari"/>
          <w:bCs/>
          <w:sz w:val="24"/>
          <w:szCs w:val="24"/>
        </w:rPr>
      </w:pPr>
    </w:p>
    <w:p w14:paraId="551DD45C" w14:textId="427C80A2" w:rsidR="00F23EE8" w:rsidRPr="00E3741E" w:rsidRDefault="00F23EE8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 xml:space="preserve">New </w:t>
      </w:r>
      <w:r w:rsidR="00E3741E">
        <w:rPr>
          <w:rFonts w:ascii="Abadi" w:hAnsi="Abadi" w:cs="Adobe Devanagari"/>
          <w:bCs/>
          <w:sz w:val="24"/>
          <w:szCs w:val="24"/>
        </w:rPr>
        <w:t>B</w:t>
      </w:r>
      <w:r w:rsidRPr="00E3741E">
        <w:rPr>
          <w:rFonts w:ascii="Abadi" w:hAnsi="Abadi" w:cs="Adobe Devanagari"/>
          <w:bCs/>
          <w:sz w:val="24"/>
          <w:szCs w:val="24"/>
        </w:rPr>
        <w:t>usiness</w:t>
      </w:r>
    </w:p>
    <w:p w14:paraId="66E79860" w14:textId="77777777" w:rsidR="00F23EE8" w:rsidRPr="00E3741E" w:rsidRDefault="00F23EE8" w:rsidP="00861B8B">
      <w:pPr>
        <w:rPr>
          <w:rFonts w:ascii="Abadi" w:hAnsi="Abadi" w:cs="Adobe Devanagari"/>
          <w:bCs/>
          <w:sz w:val="24"/>
          <w:szCs w:val="24"/>
        </w:rPr>
      </w:pPr>
    </w:p>
    <w:p w14:paraId="32926DA6" w14:textId="7A6E6F15" w:rsidR="00F23EE8" w:rsidRPr="00E3741E" w:rsidRDefault="00490B7E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Public Comment</w:t>
      </w:r>
    </w:p>
    <w:p w14:paraId="4CC09144" w14:textId="77777777" w:rsidR="00490B7E" w:rsidRPr="00E3741E" w:rsidRDefault="00490B7E" w:rsidP="00861B8B">
      <w:pPr>
        <w:rPr>
          <w:rFonts w:ascii="Abadi" w:hAnsi="Abadi" w:cs="Adobe Devanagari"/>
          <w:bCs/>
          <w:sz w:val="24"/>
          <w:szCs w:val="24"/>
        </w:rPr>
      </w:pPr>
    </w:p>
    <w:p w14:paraId="794CB769" w14:textId="1CDB5886" w:rsidR="00490B7E" w:rsidRDefault="00490B7E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Adjourn</w:t>
      </w:r>
    </w:p>
    <w:p w14:paraId="36696E92" w14:textId="77777777" w:rsidR="00EE4818" w:rsidRDefault="00EE4818" w:rsidP="00861B8B">
      <w:pPr>
        <w:rPr>
          <w:rFonts w:ascii="Abadi" w:hAnsi="Abadi" w:cs="Adobe Devanagari"/>
          <w:bCs/>
          <w:sz w:val="24"/>
          <w:szCs w:val="24"/>
        </w:rPr>
      </w:pPr>
    </w:p>
    <w:p w14:paraId="4B807226" w14:textId="77777777" w:rsidR="00EE4818" w:rsidRDefault="00EE4818" w:rsidP="00861B8B">
      <w:pPr>
        <w:rPr>
          <w:rFonts w:ascii="Abadi" w:hAnsi="Abadi" w:cs="Adobe Devanagari"/>
          <w:bCs/>
          <w:sz w:val="24"/>
          <w:szCs w:val="24"/>
        </w:rPr>
      </w:pPr>
    </w:p>
    <w:p w14:paraId="5BBE2A28" w14:textId="59DF4977" w:rsidR="00EE4818" w:rsidRPr="00E3741E" w:rsidRDefault="00EE4818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 xml:space="preserve">Note: Documents for the meeting will be sent in advance to Board members (and are noted with an </w:t>
      </w:r>
      <w:r w:rsidR="00C91C0A">
        <w:rPr>
          <w:rFonts w:ascii="Abadi" w:hAnsi="Abadi" w:cs="Adobe Devanagari"/>
          <w:bCs/>
          <w:sz w:val="24"/>
          <w:szCs w:val="24"/>
        </w:rPr>
        <w:t>asterisk</w:t>
      </w:r>
      <w:r>
        <w:rPr>
          <w:rFonts w:ascii="Abadi" w:hAnsi="Abadi" w:cs="Adobe Devanagari"/>
          <w:bCs/>
          <w:sz w:val="24"/>
          <w:szCs w:val="24"/>
        </w:rPr>
        <w:t xml:space="preserve"> above)</w:t>
      </w:r>
    </w:p>
    <w:p w14:paraId="28AF1AFF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2CC80A5E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47EAE9B1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0ACE8202" w14:textId="45FB14D4" w:rsidR="00B54C86" w:rsidRPr="00E3741E" w:rsidRDefault="00E3741E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 xml:space="preserve">**Individuals who want to attend in person must </w:t>
      </w:r>
      <w:r>
        <w:rPr>
          <w:rFonts w:ascii="Abadi" w:hAnsi="Abadi" w:cs="Adobe Devanagari"/>
          <w:bCs/>
          <w:sz w:val="24"/>
          <w:szCs w:val="24"/>
        </w:rPr>
        <w:t xml:space="preserve">contact the </w:t>
      </w:r>
      <w:r w:rsidRPr="00E3741E">
        <w:rPr>
          <w:rFonts w:ascii="Abadi" w:hAnsi="Abadi" w:cs="Adobe Devanagari"/>
          <w:bCs/>
          <w:sz w:val="24"/>
          <w:szCs w:val="24"/>
        </w:rPr>
        <w:t>Vermont Department of State’s Attorneys and Sheriffs headquarters (</w:t>
      </w:r>
      <w:r w:rsidR="005D3B5B">
        <w:rPr>
          <w:rFonts w:ascii="Abadi" w:hAnsi="Abadi" w:cs="Adobe Devanagari"/>
          <w:bCs/>
          <w:sz w:val="24"/>
          <w:szCs w:val="24"/>
        </w:rPr>
        <w:t>Siri Rooney</w:t>
      </w:r>
      <w:r w:rsidRPr="00E3741E">
        <w:rPr>
          <w:rFonts w:ascii="Abadi" w:hAnsi="Abadi" w:cs="Adobe Devanagari"/>
          <w:bCs/>
          <w:sz w:val="24"/>
          <w:szCs w:val="24"/>
        </w:rPr>
        <w:t xml:space="preserve"> at 802-</w:t>
      </w:r>
      <w:r w:rsidR="00840C0C">
        <w:rPr>
          <w:rFonts w:ascii="Abadi" w:hAnsi="Abadi" w:cs="Adobe Devanagari"/>
          <w:bCs/>
          <w:sz w:val="24"/>
          <w:szCs w:val="24"/>
        </w:rPr>
        <w:t>505-0360 or siri.rooney@vermont.gov</w:t>
      </w:r>
      <w:r w:rsidRPr="00E3741E">
        <w:rPr>
          <w:rFonts w:ascii="Abadi" w:hAnsi="Abadi" w:cs="Adobe Devanagari"/>
          <w:bCs/>
          <w:sz w:val="24"/>
          <w:szCs w:val="24"/>
        </w:rPr>
        <w:t xml:space="preserve">) </w:t>
      </w:r>
      <w:r w:rsidR="006B5D5C" w:rsidRPr="00E3741E">
        <w:rPr>
          <w:rFonts w:ascii="Abadi" w:hAnsi="Abadi" w:cs="Adobe Devanagari"/>
          <w:bCs/>
          <w:sz w:val="24"/>
          <w:szCs w:val="24"/>
        </w:rPr>
        <w:t>no</w:t>
      </w:r>
      <w:r w:rsidRPr="00E3741E">
        <w:rPr>
          <w:rFonts w:ascii="Abadi" w:hAnsi="Abadi" w:cs="Adobe Devanagari"/>
          <w:bCs/>
          <w:sz w:val="24"/>
          <w:szCs w:val="24"/>
        </w:rPr>
        <w:t xml:space="preserve"> later than </w:t>
      </w:r>
      <w:r w:rsidR="00840C0C">
        <w:rPr>
          <w:rFonts w:ascii="Abadi" w:hAnsi="Abadi" w:cs="Adobe Devanagari"/>
          <w:bCs/>
          <w:sz w:val="24"/>
          <w:szCs w:val="24"/>
        </w:rPr>
        <w:t>11/10/25</w:t>
      </w:r>
      <w:r w:rsidRPr="00E3741E">
        <w:rPr>
          <w:rFonts w:ascii="Abadi" w:hAnsi="Abadi" w:cs="Adobe Devanagari"/>
          <w:bCs/>
          <w:sz w:val="24"/>
          <w:szCs w:val="24"/>
        </w:rPr>
        <w:t>.</w:t>
      </w:r>
    </w:p>
    <w:p w14:paraId="68CEEAC3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5BB2049D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3526F879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186A9EC2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5699B9C8" w14:textId="77777777" w:rsidR="00861B8B" w:rsidRDefault="00861B8B" w:rsidP="00861B8B">
      <w:pPr>
        <w:rPr>
          <w:rFonts w:ascii="Abadi" w:hAnsi="Abadi" w:cs="Adobe Devanagari"/>
          <w:bCs/>
        </w:rPr>
      </w:pPr>
    </w:p>
    <w:p w14:paraId="5BADBBF1" w14:textId="28A94BC7" w:rsidR="00861B8B" w:rsidRDefault="00861B8B" w:rsidP="00861B8B">
      <w:pPr>
        <w:rPr>
          <w:rFonts w:ascii="Abadi" w:hAnsi="Abadi" w:cs="Adobe Devanagari"/>
          <w:bCs/>
        </w:rPr>
      </w:pPr>
    </w:p>
    <w:p w14:paraId="07E7E2F8" w14:textId="77777777" w:rsidR="00861B8B" w:rsidRDefault="00861B8B" w:rsidP="00861B8B">
      <w:pPr>
        <w:rPr>
          <w:rFonts w:ascii="Abadi" w:hAnsi="Abadi" w:cs="Adobe Devanagari"/>
          <w:bCs/>
        </w:rPr>
      </w:pPr>
    </w:p>
    <w:p w14:paraId="69515E31" w14:textId="77777777" w:rsidR="00861B8B" w:rsidRPr="00861B8B" w:rsidRDefault="00861B8B" w:rsidP="00861B8B">
      <w:pPr>
        <w:rPr>
          <w:rFonts w:ascii="Abadi" w:hAnsi="Abadi" w:cs="Adobe Devanagari"/>
          <w:bCs/>
        </w:rPr>
      </w:pPr>
    </w:p>
    <w:p w14:paraId="55C20EFC" w14:textId="77777777" w:rsidR="00861B8B" w:rsidRPr="00861B8B" w:rsidRDefault="00861B8B" w:rsidP="00861B8B">
      <w:pPr>
        <w:rPr>
          <w:rFonts w:ascii="Abadi" w:hAnsi="Abadi" w:cs="Adobe Devanagari"/>
          <w:bCs/>
        </w:rPr>
      </w:pPr>
    </w:p>
    <w:sectPr w:rsidR="00861B8B" w:rsidRPr="00861B8B" w:rsidSect="003B0518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AD1"/>
    <w:multiLevelType w:val="hybridMultilevel"/>
    <w:tmpl w:val="BF70B2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688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B"/>
    <w:rsid w:val="0005696B"/>
    <w:rsid w:val="001060D7"/>
    <w:rsid w:val="002122B7"/>
    <w:rsid w:val="0023747A"/>
    <w:rsid w:val="00373564"/>
    <w:rsid w:val="003958BF"/>
    <w:rsid w:val="003B0518"/>
    <w:rsid w:val="00490B7E"/>
    <w:rsid w:val="004A36DB"/>
    <w:rsid w:val="00522516"/>
    <w:rsid w:val="005C7FA2"/>
    <w:rsid w:val="005D3B5B"/>
    <w:rsid w:val="006574D7"/>
    <w:rsid w:val="0067091F"/>
    <w:rsid w:val="006B5D5C"/>
    <w:rsid w:val="00764D78"/>
    <w:rsid w:val="007E26F5"/>
    <w:rsid w:val="007F3B41"/>
    <w:rsid w:val="00840C0C"/>
    <w:rsid w:val="00861B8B"/>
    <w:rsid w:val="0088258E"/>
    <w:rsid w:val="00997D6F"/>
    <w:rsid w:val="009A3AE4"/>
    <w:rsid w:val="00A32DBB"/>
    <w:rsid w:val="00A83BA7"/>
    <w:rsid w:val="00B042D4"/>
    <w:rsid w:val="00B54C86"/>
    <w:rsid w:val="00B75F14"/>
    <w:rsid w:val="00C91C0A"/>
    <w:rsid w:val="00D047D6"/>
    <w:rsid w:val="00D20174"/>
    <w:rsid w:val="00DA5DA2"/>
    <w:rsid w:val="00E10F4C"/>
    <w:rsid w:val="00E153ED"/>
    <w:rsid w:val="00E3741E"/>
    <w:rsid w:val="00EA5F82"/>
    <w:rsid w:val="00EE4818"/>
    <w:rsid w:val="00F23EE8"/>
    <w:rsid w:val="00F3704B"/>
    <w:rsid w:val="00F54495"/>
    <w:rsid w:val="00F7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0FC2"/>
  <w15:chartTrackingRefBased/>
  <w15:docId w15:val="{7C2D5069-033F-4AAD-9E34-33215267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8B"/>
    <w:pPr>
      <w:spacing w:line="240" w:lineRule="auto"/>
    </w:pPr>
    <w:rPr>
      <w:rFonts w:ascii="Book Antiqua" w:eastAsia="Calibri" w:hAnsi="Book Antiqua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B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B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B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B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B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B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B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B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B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B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1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B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1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B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1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B8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1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24DCD-A8A3-4347-9E2E-7B5015C81A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Annie</dc:creator>
  <cp:keywords/>
  <dc:description/>
  <cp:lastModifiedBy>Rooney, Siri</cp:lastModifiedBy>
  <cp:revision>8</cp:revision>
  <cp:lastPrinted>2025-11-05T13:31:00Z</cp:lastPrinted>
  <dcterms:created xsi:type="dcterms:W3CDTF">2025-10-23T13:07:00Z</dcterms:created>
  <dcterms:modified xsi:type="dcterms:W3CDTF">2025-11-05T13:32:00Z</dcterms:modified>
</cp:coreProperties>
</file>